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B5" w:rsidRDefault="00CF70B5" w:rsidP="00CF70B5">
      <w:pPr>
        <w:pStyle w:val="Iacaaiea"/>
        <w:rPr>
          <w:rFonts w:ascii="Times New Roman CYR" w:hAnsi="Times New Roman CYR"/>
        </w:rPr>
      </w:pPr>
      <w:r>
        <w:rPr>
          <w:noProof/>
          <w:lang w:val="ru-RU"/>
        </w:rPr>
        <w:drawing>
          <wp:inline distT="0" distB="0" distL="0" distR="0">
            <wp:extent cx="44767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0B5" w:rsidRDefault="00CF70B5" w:rsidP="00CF70B5">
      <w:pPr>
        <w:pStyle w:val="Iauiue"/>
        <w:jc w:val="center"/>
        <w:rPr>
          <w:rFonts w:ascii="Times New Roman CYR" w:hAnsi="Times New Roman CYR"/>
          <w:b/>
          <w:sz w:val="24"/>
          <w:lang w:val="uk-UA"/>
        </w:rPr>
      </w:pPr>
      <w:r>
        <w:rPr>
          <w:rFonts w:ascii="Times New Roman CYR" w:hAnsi="Times New Roman CYR"/>
          <w:b/>
          <w:sz w:val="24"/>
          <w:lang w:val="uk-UA"/>
        </w:rPr>
        <w:t>Україна</w:t>
      </w:r>
    </w:p>
    <w:p w:rsidR="00CF70B5" w:rsidRPr="00D44E30" w:rsidRDefault="00CF70B5" w:rsidP="00CF70B5">
      <w:pPr>
        <w:pStyle w:val="Iauiue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D44E30">
        <w:rPr>
          <w:rFonts w:ascii="Arial" w:hAnsi="Arial" w:cs="Arial"/>
          <w:b/>
          <w:bCs/>
          <w:sz w:val="28"/>
          <w:szCs w:val="28"/>
          <w:lang w:val="ru-RU"/>
        </w:rPr>
        <w:t>ШЕПЕТІВСЬКА МІСЬКА РАДА</w:t>
      </w:r>
    </w:p>
    <w:p w:rsidR="00CF70B5" w:rsidRPr="00D44E30" w:rsidRDefault="00CF70B5" w:rsidP="00CF70B5">
      <w:pPr>
        <w:pStyle w:val="Iauiue"/>
        <w:jc w:val="center"/>
        <w:rPr>
          <w:rFonts w:ascii="Times New Roman CYR" w:hAnsi="Times New Roman CYR"/>
          <w:sz w:val="28"/>
          <w:szCs w:val="28"/>
          <w:lang w:val="ru-RU"/>
        </w:rPr>
      </w:pPr>
      <w:r w:rsidRPr="00D44E30">
        <w:rPr>
          <w:rFonts w:ascii="Arial" w:hAnsi="Arial" w:cs="Arial"/>
          <w:b/>
          <w:bCs/>
          <w:sz w:val="28"/>
          <w:szCs w:val="28"/>
          <w:lang w:val="ru-RU"/>
        </w:rPr>
        <w:t>ХМЕЛЬНИЦЬКОЇ ОБЛАСТІ</w:t>
      </w:r>
    </w:p>
    <w:p w:rsidR="00CF70B5" w:rsidRPr="00CF70B5" w:rsidRDefault="00CF70B5" w:rsidP="00CF70B5">
      <w:pPr>
        <w:tabs>
          <w:tab w:val="center" w:pos="4677"/>
          <w:tab w:val="left" w:pos="7485"/>
          <w:tab w:val="right" w:pos="9279"/>
        </w:tabs>
        <w:spacing w:after="0"/>
        <w:jc w:val="right"/>
        <w:rPr>
          <w:i/>
          <w:lang w:val="uk-UA"/>
        </w:rPr>
      </w:pPr>
      <w:r w:rsidRPr="00F50E8C">
        <w:tab/>
      </w:r>
      <w:r>
        <w:rPr>
          <w:i/>
          <w:lang w:val="uk-UA"/>
        </w:rPr>
        <w:t xml:space="preserve">Проект </w:t>
      </w:r>
      <w:r w:rsidR="00A25C19">
        <w:rPr>
          <w:i/>
          <w:lang w:val="uk-UA"/>
        </w:rPr>
        <w:t>І.Комар</w:t>
      </w:r>
    </w:p>
    <w:p w:rsidR="00CF70B5" w:rsidRPr="004D2687" w:rsidRDefault="00CF70B5" w:rsidP="00CF70B5">
      <w:pPr>
        <w:tabs>
          <w:tab w:val="center" w:pos="4677"/>
          <w:tab w:val="left" w:pos="7485"/>
          <w:tab w:val="right" w:pos="927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D2687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4D2687">
        <w:rPr>
          <w:rFonts w:ascii="Times New Roman" w:hAnsi="Times New Roman" w:cs="Times New Roman"/>
          <w:b/>
          <w:sz w:val="24"/>
          <w:szCs w:val="24"/>
        </w:rPr>
        <w:t>ІШЕННЯ</w:t>
      </w:r>
    </w:p>
    <w:p w:rsidR="00CF70B5" w:rsidRPr="004D2687" w:rsidRDefault="00CF70B5" w:rsidP="00CF70B5">
      <w:pPr>
        <w:tabs>
          <w:tab w:val="center" w:pos="4677"/>
          <w:tab w:val="left" w:pos="77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D268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ІІІ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CAE">
        <w:rPr>
          <w:rFonts w:ascii="Times New Roman" w:hAnsi="Times New Roman" w:cs="Times New Roman"/>
          <w:b/>
          <w:sz w:val="24"/>
          <w:szCs w:val="24"/>
        </w:rPr>
        <w:t>сесії</w:t>
      </w:r>
      <w:proofErr w:type="spellEnd"/>
      <w:r w:rsidRPr="004D26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D2687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4D2687">
        <w:rPr>
          <w:rFonts w:ascii="Times New Roman" w:hAnsi="Times New Roman" w:cs="Times New Roman"/>
          <w:b/>
          <w:sz w:val="24"/>
          <w:szCs w:val="24"/>
        </w:rPr>
        <w:t xml:space="preserve"> ради </w:t>
      </w:r>
      <w:r w:rsidRPr="004D2687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4D2687">
        <w:rPr>
          <w:rFonts w:ascii="Times New Roman" w:hAnsi="Times New Roman" w:cs="Times New Roman"/>
          <w:b/>
          <w:sz w:val="24"/>
          <w:szCs w:val="24"/>
        </w:rPr>
        <w:t>І</w:t>
      </w:r>
      <w:r w:rsidRPr="004D268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D26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D2687">
        <w:rPr>
          <w:rFonts w:ascii="Times New Roman" w:hAnsi="Times New Roman" w:cs="Times New Roman"/>
          <w:b/>
          <w:sz w:val="24"/>
          <w:szCs w:val="24"/>
        </w:rPr>
        <w:t>скликання</w:t>
      </w:r>
      <w:proofErr w:type="spellEnd"/>
      <w:r w:rsidRPr="004D2687">
        <w:rPr>
          <w:rFonts w:ascii="Times New Roman" w:hAnsi="Times New Roman" w:cs="Times New Roman"/>
          <w:sz w:val="24"/>
          <w:szCs w:val="24"/>
        </w:rPr>
        <w:tab/>
      </w:r>
    </w:p>
    <w:p w:rsidR="00CF70B5" w:rsidRPr="004D2687" w:rsidRDefault="00CF70B5" w:rsidP="00CF70B5">
      <w:pPr>
        <w:tabs>
          <w:tab w:val="left" w:pos="77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D2687">
        <w:rPr>
          <w:rFonts w:ascii="Times New Roman" w:hAnsi="Times New Roman" w:cs="Times New Roman"/>
          <w:sz w:val="24"/>
          <w:szCs w:val="24"/>
        </w:rPr>
        <w:tab/>
      </w:r>
    </w:p>
    <w:p w:rsidR="00CF70B5" w:rsidRPr="00CF70B5" w:rsidRDefault="00CF70B5" w:rsidP="00CF70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4D2687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4D26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__ </w:t>
      </w:r>
      <w:proofErr w:type="gramStart"/>
      <w:r>
        <w:rPr>
          <w:rFonts w:ascii="Times New Roman" w:hAnsi="Times New Roman" w:cs="Times New Roman"/>
          <w:sz w:val="24"/>
          <w:szCs w:val="24"/>
          <w:lang w:val="uk-UA"/>
        </w:rPr>
        <w:t>лютого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4D2687">
        <w:rPr>
          <w:rFonts w:ascii="Times New Roman" w:hAnsi="Times New Roman" w:cs="Times New Roman"/>
          <w:sz w:val="24"/>
          <w:szCs w:val="24"/>
        </w:rPr>
        <w:t xml:space="preserve"> року № </w:t>
      </w:r>
      <w:r>
        <w:rPr>
          <w:rFonts w:ascii="Times New Roman" w:hAnsi="Times New Roman" w:cs="Times New Roman"/>
          <w:sz w:val="24"/>
          <w:szCs w:val="24"/>
          <w:lang w:val="uk-UA"/>
        </w:rPr>
        <w:t>___</w:t>
      </w:r>
    </w:p>
    <w:p w:rsidR="00CF70B5" w:rsidRPr="004D2687" w:rsidRDefault="00CF70B5" w:rsidP="00CF70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687">
        <w:rPr>
          <w:rFonts w:ascii="Times New Roman" w:hAnsi="Times New Roman" w:cs="Times New Roman"/>
          <w:sz w:val="24"/>
          <w:szCs w:val="24"/>
        </w:rPr>
        <w:t xml:space="preserve">           м. </w:t>
      </w:r>
      <w:proofErr w:type="spellStart"/>
      <w:r w:rsidRPr="004D2687">
        <w:rPr>
          <w:rFonts w:ascii="Times New Roman" w:hAnsi="Times New Roman" w:cs="Times New Roman"/>
          <w:sz w:val="24"/>
          <w:szCs w:val="24"/>
        </w:rPr>
        <w:t>Шепетівка</w:t>
      </w:r>
      <w:proofErr w:type="spellEnd"/>
    </w:p>
    <w:p w:rsidR="00CF70B5" w:rsidRDefault="00CF70B5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CF70B5" w:rsidRPr="00CF70B5" w:rsidRDefault="00CF70B5" w:rsidP="00CF70B5">
      <w:pPr>
        <w:spacing w:line="240" w:lineRule="auto"/>
        <w:ind w:right="4677"/>
        <w:jc w:val="both"/>
        <w:rPr>
          <w:rFonts w:ascii="Times New Roman" w:hAnsi="Times New Roman"/>
          <w:sz w:val="24"/>
          <w:szCs w:val="24"/>
        </w:rPr>
      </w:pPr>
      <w:r w:rsidRPr="00CF70B5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CF70B5">
        <w:rPr>
          <w:rFonts w:ascii="Times New Roman" w:hAnsi="Times New Roman"/>
          <w:sz w:val="24"/>
          <w:szCs w:val="24"/>
        </w:rPr>
        <w:t>результати</w:t>
      </w:r>
      <w:proofErr w:type="spellEnd"/>
      <w:r w:rsidRPr="00CF7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70B5">
        <w:rPr>
          <w:rFonts w:ascii="Times New Roman" w:hAnsi="Times New Roman"/>
          <w:sz w:val="24"/>
          <w:szCs w:val="24"/>
        </w:rPr>
        <w:t>діяльності</w:t>
      </w:r>
      <w:proofErr w:type="spellEnd"/>
      <w:r w:rsidRPr="00CF7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70B5">
        <w:rPr>
          <w:rFonts w:ascii="Times New Roman" w:hAnsi="Times New Roman"/>
          <w:sz w:val="24"/>
          <w:szCs w:val="24"/>
        </w:rPr>
        <w:t>місцевої</w:t>
      </w:r>
      <w:proofErr w:type="spellEnd"/>
      <w:r w:rsidRPr="00CF7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70B5">
        <w:rPr>
          <w:rFonts w:ascii="Times New Roman" w:hAnsi="Times New Roman"/>
          <w:sz w:val="24"/>
          <w:szCs w:val="24"/>
        </w:rPr>
        <w:t>прокуратури</w:t>
      </w:r>
      <w:proofErr w:type="spellEnd"/>
      <w:r w:rsidRPr="00CF70B5">
        <w:rPr>
          <w:rFonts w:ascii="Times New Roman" w:hAnsi="Times New Roman"/>
          <w:sz w:val="24"/>
          <w:szCs w:val="24"/>
        </w:rPr>
        <w:t xml:space="preserve"> </w:t>
      </w:r>
      <w:r w:rsidRPr="00F565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з місцем дислокації у м. Шепетівка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за</w:t>
      </w:r>
      <w:r w:rsidRPr="00F565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2018 </w:t>
      </w:r>
      <w:proofErr w:type="spellStart"/>
      <w:proofErr w:type="gramStart"/>
      <w:r w:rsidRPr="00F565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р</w:t>
      </w:r>
      <w:proofErr w:type="gramEnd"/>
      <w:r w:rsidRPr="00F565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і</w:t>
      </w:r>
      <w:proofErr w:type="spellEnd"/>
      <w:r w:rsidRPr="00CF70B5">
        <w:rPr>
          <w:rFonts w:ascii="Times New Roman" w:hAnsi="Times New Roman"/>
          <w:sz w:val="24"/>
          <w:szCs w:val="24"/>
        </w:rPr>
        <w:t>к</w:t>
      </w:r>
    </w:p>
    <w:p w:rsidR="00CF70B5" w:rsidRDefault="00CF70B5" w:rsidP="00CF70B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F70B5" w:rsidRPr="00ED53CA" w:rsidRDefault="00CF70B5" w:rsidP="00CF70B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ED53CA">
        <w:rPr>
          <w:rFonts w:ascii="Times New Roman" w:hAnsi="Times New Roman"/>
          <w:sz w:val="24"/>
          <w:szCs w:val="24"/>
          <w:lang w:eastAsia="ru-RU"/>
        </w:rPr>
        <w:t>виконання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D53CA">
        <w:rPr>
          <w:rFonts w:ascii="Times New Roman" w:hAnsi="Times New Roman"/>
          <w:sz w:val="24"/>
          <w:szCs w:val="24"/>
          <w:lang w:eastAsia="ru-RU"/>
        </w:rPr>
        <w:t>вимог</w:t>
      </w:r>
      <w:proofErr w:type="spellEnd"/>
      <w:r w:rsidRPr="00ED53CA">
        <w:rPr>
          <w:rFonts w:ascii="Times New Roman" w:hAnsi="Times New Roman"/>
          <w:sz w:val="24"/>
          <w:szCs w:val="24"/>
          <w:lang w:eastAsia="ru-RU"/>
        </w:rPr>
        <w:t xml:space="preserve">  Закону </w:t>
      </w:r>
      <w:proofErr w:type="spellStart"/>
      <w:r w:rsidRPr="00ED53CA">
        <w:rPr>
          <w:rFonts w:ascii="Times New Roman" w:hAnsi="Times New Roman"/>
          <w:sz w:val="24"/>
          <w:szCs w:val="24"/>
          <w:lang w:eastAsia="ru-RU"/>
        </w:rPr>
        <w:t>України</w:t>
      </w:r>
      <w:proofErr w:type="spellEnd"/>
      <w:r w:rsidRPr="00ED53CA">
        <w:rPr>
          <w:rFonts w:ascii="Times New Roman" w:hAnsi="Times New Roman"/>
          <w:sz w:val="24"/>
          <w:szCs w:val="24"/>
          <w:lang w:eastAsia="ru-RU"/>
        </w:rPr>
        <w:t xml:space="preserve"> «Про прокуратуру», </w:t>
      </w:r>
      <w:proofErr w:type="spellStart"/>
      <w:r w:rsidRPr="00ED53CA">
        <w:rPr>
          <w:rFonts w:ascii="Times New Roman" w:hAnsi="Times New Roman"/>
          <w:sz w:val="24"/>
          <w:szCs w:val="24"/>
          <w:lang w:eastAsia="ru-RU"/>
        </w:rPr>
        <w:t>керуючись</w:t>
      </w:r>
      <w:proofErr w:type="spellEnd"/>
      <w:r w:rsidRPr="00ED53CA">
        <w:rPr>
          <w:rFonts w:ascii="Times New Roman" w:hAnsi="Times New Roman"/>
          <w:sz w:val="24"/>
          <w:szCs w:val="24"/>
          <w:lang w:eastAsia="ru-RU"/>
        </w:rPr>
        <w:t xml:space="preserve"> ст. 26 Закону </w:t>
      </w:r>
      <w:proofErr w:type="spellStart"/>
      <w:r w:rsidRPr="00ED53CA">
        <w:rPr>
          <w:rFonts w:ascii="Times New Roman" w:hAnsi="Times New Roman"/>
          <w:sz w:val="24"/>
          <w:szCs w:val="24"/>
          <w:lang w:eastAsia="ru-RU"/>
        </w:rPr>
        <w:t>України</w:t>
      </w:r>
      <w:proofErr w:type="spellEnd"/>
      <w:r w:rsidRPr="00ED53CA">
        <w:rPr>
          <w:rFonts w:ascii="Times New Roman" w:hAnsi="Times New Roman"/>
          <w:sz w:val="24"/>
          <w:szCs w:val="24"/>
          <w:lang w:eastAsia="ru-RU"/>
        </w:rPr>
        <w:t xml:space="preserve"> «Про </w:t>
      </w:r>
      <w:proofErr w:type="spellStart"/>
      <w:proofErr w:type="gramStart"/>
      <w:r w:rsidRPr="00ED53CA">
        <w:rPr>
          <w:rFonts w:ascii="Times New Roman" w:hAnsi="Times New Roman"/>
          <w:sz w:val="24"/>
          <w:szCs w:val="24"/>
          <w:lang w:eastAsia="ru-RU"/>
        </w:rPr>
        <w:t>м</w:t>
      </w:r>
      <w:proofErr w:type="gramEnd"/>
      <w:r w:rsidRPr="00ED53CA">
        <w:rPr>
          <w:rFonts w:ascii="Times New Roman" w:hAnsi="Times New Roman"/>
          <w:sz w:val="24"/>
          <w:szCs w:val="24"/>
          <w:lang w:eastAsia="ru-RU"/>
        </w:rPr>
        <w:t>ісцеве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D53CA">
        <w:rPr>
          <w:rFonts w:ascii="Times New Roman" w:hAnsi="Times New Roman"/>
          <w:sz w:val="24"/>
          <w:szCs w:val="24"/>
          <w:lang w:eastAsia="ru-RU"/>
        </w:rPr>
        <w:t>самоврядування</w:t>
      </w:r>
      <w:proofErr w:type="spellEnd"/>
      <w:r w:rsidRPr="00ED53CA">
        <w:rPr>
          <w:rFonts w:ascii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ED53CA">
        <w:rPr>
          <w:rFonts w:ascii="Times New Roman" w:hAnsi="Times New Roman"/>
          <w:sz w:val="24"/>
          <w:szCs w:val="24"/>
          <w:lang w:eastAsia="ru-RU"/>
        </w:rPr>
        <w:t>Україні</w:t>
      </w:r>
      <w:proofErr w:type="spellEnd"/>
      <w:r w:rsidRPr="00ED53CA">
        <w:rPr>
          <w:rFonts w:ascii="Times New Roman" w:hAnsi="Times New Roman"/>
          <w:sz w:val="24"/>
          <w:szCs w:val="24"/>
          <w:lang w:eastAsia="ru-RU"/>
        </w:rPr>
        <w:t xml:space="preserve">», </w:t>
      </w:r>
      <w:proofErr w:type="spellStart"/>
      <w:r w:rsidRPr="00ED53CA">
        <w:rPr>
          <w:rFonts w:ascii="Times New Roman" w:hAnsi="Times New Roman"/>
          <w:sz w:val="24"/>
          <w:szCs w:val="24"/>
          <w:lang w:eastAsia="ru-RU"/>
        </w:rPr>
        <w:t>міська</w:t>
      </w:r>
      <w:proofErr w:type="spellEnd"/>
      <w:r w:rsidRPr="00ED53CA">
        <w:rPr>
          <w:rFonts w:ascii="Times New Roman" w:hAnsi="Times New Roman"/>
          <w:sz w:val="24"/>
          <w:szCs w:val="24"/>
          <w:lang w:eastAsia="ru-RU"/>
        </w:rPr>
        <w:t xml:space="preserve"> рада</w:t>
      </w:r>
    </w:p>
    <w:p w:rsidR="00CF70B5" w:rsidRDefault="00CF70B5" w:rsidP="00CF70B5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ED53CA">
        <w:rPr>
          <w:rFonts w:ascii="Times New Roman" w:hAnsi="Times New Roman"/>
          <w:sz w:val="24"/>
          <w:szCs w:val="24"/>
          <w:lang w:eastAsia="ru-RU"/>
        </w:rPr>
        <w:t>ВИРІШИЛА:</w:t>
      </w:r>
    </w:p>
    <w:p w:rsidR="00CF70B5" w:rsidRPr="00ED53CA" w:rsidRDefault="00CF70B5" w:rsidP="00CF70B5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CF70B5" w:rsidRPr="00ED53CA" w:rsidRDefault="00CF70B5" w:rsidP="00A25C19">
      <w:pPr>
        <w:spacing w:line="240" w:lineRule="auto"/>
        <w:ind w:right="-23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D53CA">
        <w:rPr>
          <w:rFonts w:ascii="Times New Roman" w:hAnsi="Times New Roman"/>
          <w:sz w:val="24"/>
          <w:szCs w:val="24"/>
          <w:lang w:eastAsia="ru-RU"/>
        </w:rPr>
        <w:t>Інформацію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керівника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512084">
        <w:rPr>
          <w:rFonts w:ascii="Times New Roman" w:hAnsi="Times New Roman"/>
          <w:sz w:val="24"/>
          <w:szCs w:val="24"/>
        </w:rPr>
        <w:t xml:space="preserve">Шепетівської </w:t>
      </w:r>
      <w:proofErr w:type="spellStart"/>
      <w:r w:rsidRPr="00512084">
        <w:rPr>
          <w:rFonts w:ascii="Times New Roman" w:hAnsi="Times New Roman"/>
          <w:sz w:val="24"/>
          <w:szCs w:val="24"/>
        </w:rPr>
        <w:t>місцевої</w:t>
      </w:r>
      <w:proofErr w:type="spellEnd"/>
      <w:r w:rsidRPr="005120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2084">
        <w:rPr>
          <w:rFonts w:ascii="Times New Roman" w:hAnsi="Times New Roman"/>
          <w:sz w:val="24"/>
          <w:szCs w:val="24"/>
        </w:rPr>
        <w:t>прокуратури</w:t>
      </w:r>
      <w:proofErr w:type="spellEnd"/>
      <w:r w:rsidRPr="00512084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512084">
        <w:rPr>
          <w:rFonts w:ascii="Times New Roman" w:hAnsi="Times New Roman"/>
          <w:sz w:val="24"/>
          <w:szCs w:val="24"/>
        </w:rPr>
        <w:t>результати</w:t>
      </w:r>
      <w:proofErr w:type="spellEnd"/>
      <w:r w:rsidRPr="005120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2084">
        <w:rPr>
          <w:rFonts w:ascii="Times New Roman" w:hAnsi="Times New Roman"/>
          <w:sz w:val="24"/>
          <w:szCs w:val="24"/>
        </w:rPr>
        <w:t>діяльності</w:t>
      </w:r>
      <w:proofErr w:type="spellEnd"/>
      <w:r w:rsidRPr="005120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2084">
        <w:rPr>
          <w:rFonts w:ascii="Times New Roman" w:hAnsi="Times New Roman"/>
          <w:sz w:val="24"/>
          <w:szCs w:val="24"/>
        </w:rPr>
        <w:t>місцевої</w:t>
      </w:r>
      <w:proofErr w:type="spellEnd"/>
      <w:r w:rsidRPr="005120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2084">
        <w:rPr>
          <w:rFonts w:ascii="Times New Roman" w:hAnsi="Times New Roman"/>
          <w:sz w:val="24"/>
          <w:szCs w:val="24"/>
        </w:rPr>
        <w:t>прокуратури</w:t>
      </w:r>
      <w:proofErr w:type="spellEnd"/>
      <w:r w:rsidRPr="00512084">
        <w:rPr>
          <w:rFonts w:ascii="Times New Roman" w:hAnsi="Times New Roman"/>
          <w:sz w:val="24"/>
          <w:szCs w:val="24"/>
        </w:rPr>
        <w:t xml:space="preserve"> </w:t>
      </w:r>
      <w:r w:rsidR="00A25C19" w:rsidRPr="00F565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місцем дислокації у м. Шепетівка </w:t>
      </w:r>
      <w:r w:rsidRPr="00512084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512084">
        <w:rPr>
          <w:rFonts w:ascii="Times New Roman" w:hAnsi="Times New Roman"/>
          <w:sz w:val="24"/>
          <w:szCs w:val="24"/>
        </w:rPr>
        <w:t>території</w:t>
      </w:r>
      <w:proofErr w:type="spellEnd"/>
      <w:r w:rsidRPr="005120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м. </w:t>
      </w:r>
      <w:proofErr w:type="spellStart"/>
      <w:r w:rsidRPr="00512084">
        <w:rPr>
          <w:rFonts w:ascii="Times New Roman" w:hAnsi="Times New Roman"/>
          <w:sz w:val="24"/>
          <w:szCs w:val="24"/>
        </w:rPr>
        <w:t>Шепетівка</w:t>
      </w:r>
      <w:proofErr w:type="spellEnd"/>
      <w:r w:rsidRPr="00512084">
        <w:rPr>
          <w:rFonts w:ascii="Times New Roman" w:hAnsi="Times New Roman"/>
          <w:sz w:val="24"/>
          <w:szCs w:val="24"/>
        </w:rPr>
        <w:t xml:space="preserve"> за 201</w:t>
      </w:r>
      <w:r>
        <w:rPr>
          <w:rFonts w:ascii="Times New Roman" w:hAnsi="Times New Roman"/>
          <w:sz w:val="24"/>
          <w:szCs w:val="24"/>
        </w:rPr>
        <w:t>8</w:t>
      </w:r>
      <w:r w:rsidRPr="0051208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12084">
        <w:rPr>
          <w:rFonts w:ascii="Times New Roman" w:hAnsi="Times New Roman"/>
          <w:sz w:val="24"/>
          <w:szCs w:val="24"/>
        </w:rPr>
        <w:t>р</w:t>
      </w:r>
      <w:proofErr w:type="gramEnd"/>
      <w:r w:rsidR="00A25C19">
        <w:rPr>
          <w:rFonts w:ascii="Times New Roman" w:hAnsi="Times New Roman"/>
          <w:sz w:val="24"/>
          <w:szCs w:val="24"/>
          <w:lang w:val="uk-UA"/>
        </w:rPr>
        <w:t>ік</w:t>
      </w:r>
      <w:proofErr w:type="spellEnd"/>
      <w:r w:rsidRPr="005120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53CA">
        <w:rPr>
          <w:rFonts w:ascii="Times New Roman" w:hAnsi="Times New Roman"/>
          <w:sz w:val="24"/>
          <w:szCs w:val="24"/>
          <w:lang w:eastAsia="ru-RU"/>
        </w:rPr>
        <w:t>взяти</w:t>
      </w:r>
      <w:proofErr w:type="spellEnd"/>
      <w:r w:rsidRPr="00ED53CA">
        <w:rPr>
          <w:rFonts w:ascii="Times New Roman" w:hAnsi="Times New Roman"/>
          <w:sz w:val="24"/>
          <w:szCs w:val="24"/>
          <w:lang w:eastAsia="ru-RU"/>
        </w:rPr>
        <w:t xml:space="preserve"> до </w:t>
      </w:r>
      <w:proofErr w:type="spellStart"/>
      <w:r w:rsidRPr="00ED53CA">
        <w:rPr>
          <w:rFonts w:ascii="Times New Roman" w:hAnsi="Times New Roman"/>
          <w:sz w:val="24"/>
          <w:szCs w:val="24"/>
          <w:lang w:eastAsia="ru-RU"/>
        </w:rPr>
        <w:t>відома</w:t>
      </w:r>
      <w:proofErr w:type="spellEnd"/>
      <w:r w:rsidRPr="00ED53CA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ED53CA">
        <w:rPr>
          <w:rFonts w:ascii="Times New Roman" w:hAnsi="Times New Roman"/>
          <w:sz w:val="24"/>
          <w:szCs w:val="24"/>
          <w:lang w:eastAsia="ru-RU"/>
        </w:rPr>
        <w:t>додається</w:t>
      </w:r>
      <w:proofErr w:type="spellEnd"/>
      <w:r w:rsidRPr="00ED53CA">
        <w:rPr>
          <w:rFonts w:ascii="Times New Roman" w:hAnsi="Times New Roman"/>
          <w:sz w:val="24"/>
          <w:szCs w:val="24"/>
          <w:lang w:eastAsia="ru-RU"/>
        </w:rPr>
        <w:t>).</w:t>
      </w:r>
    </w:p>
    <w:p w:rsidR="00CF70B5" w:rsidRDefault="00CF70B5" w:rsidP="00CF70B5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53CA">
        <w:rPr>
          <w:rFonts w:ascii="Times New Roman" w:hAnsi="Times New Roman"/>
          <w:sz w:val="24"/>
          <w:szCs w:val="24"/>
          <w:lang w:eastAsia="ru-RU"/>
        </w:rPr>
        <w:t> </w:t>
      </w:r>
    </w:p>
    <w:p w:rsidR="00CF70B5" w:rsidRDefault="00CF70B5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CF70B5" w:rsidRDefault="00CF70B5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CF70B5" w:rsidRDefault="00CF70B5" w:rsidP="00CF70B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Міський</w:t>
      </w:r>
      <w:proofErr w:type="spellEnd"/>
      <w:r>
        <w:rPr>
          <w:rFonts w:ascii="Times New Roman" w:hAnsi="Times New Roman"/>
          <w:sz w:val="24"/>
          <w:szCs w:val="24"/>
        </w:rPr>
        <w:t xml:space="preserve"> голова                                                                                                      М. Полодюк</w:t>
      </w: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A25C19" w:rsidRDefault="00A25C19" w:rsidP="00CF70B5">
      <w:pPr>
        <w:spacing w:after="0"/>
        <w:rPr>
          <w:rFonts w:ascii="Times New Roman" w:hAnsi="Times New Roman"/>
          <w:sz w:val="24"/>
          <w:szCs w:val="24"/>
        </w:rPr>
      </w:pPr>
    </w:p>
    <w:p w:rsidR="003C3C16" w:rsidRDefault="003C3C16" w:rsidP="008657B8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657B8" w:rsidRPr="008657B8" w:rsidRDefault="008657B8" w:rsidP="008657B8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8657B8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</w:p>
    <w:p w:rsidR="008657B8" w:rsidRDefault="008657B8" w:rsidP="008657B8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57B8">
        <w:rPr>
          <w:rFonts w:ascii="Times New Roman" w:hAnsi="Times New Roman" w:cs="Times New Roman"/>
          <w:sz w:val="24"/>
          <w:szCs w:val="24"/>
          <w:lang w:val="uk-UA"/>
        </w:rPr>
        <w:t>до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ІІІ </w:t>
      </w:r>
      <w:r w:rsidRPr="008657B8">
        <w:rPr>
          <w:rFonts w:ascii="Times New Roman" w:hAnsi="Times New Roman" w:cs="Times New Roman"/>
          <w:sz w:val="24"/>
          <w:szCs w:val="24"/>
          <w:lang w:val="uk-UA"/>
        </w:rPr>
        <w:t>сесії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657B8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8657B8" w:rsidRPr="008657B8" w:rsidRDefault="008657B8" w:rsidP="008657B8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57B8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657B8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8657B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657B8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8657B8" w:rsidRPr="008657B8" w:rsidRDefault="008657B8" w:rsidP="008657B8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57B8">
        <w:rPr>
          <w:rFonts w:ascii="Times New Roman" w:hAnsi="Times New Roman" w:cs="Times New Roman"/>
          <w:sz w:val="24"/>
          <w:szCs w:val="24"/>
          <w:lang w:val="uk-UA"/>
        </w:rPr>
        <w:t xml:space="preserve"> від __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.02.</w:t>
      </w:r>
      <w:r w:rsidRPr="008657B8">
        <w:rPr>
          <w:rFonts w:ascii="Times New Roman" w:hAnsi="Times New Roman" w:cs="Times New Roman"/>
          <w:sz w:val="24"/>
          <w:szCs w:val="24"/>
          <w:lang w:val="uk-UA"/>
        </w:rPr>
        <w:t xml:space="preserve"> 20 __ р. № __</w:t>
      </w:r>
    </w:p>
    <w:p w:rsidR="008657B8" w:rsidRDefault="008657B8" w:rsidP="00F5652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F56525" w:rsidRDefault="00F56525" w:rsidP="003D2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F565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Інформація щодо результатів діяльності Шепетівської місцевої прокуратури з місцем дислокації у м. Шепетівка у 2018 році (</w:t>
      </w:r>
      <w:proofErr w:type="spellStart"/>
      <w:r w:rsidRPr="00F565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Шепетівська</w:t>
      </w:r>
      <w:proofErr w:type="spellEnd"/>
      <w:r w:rsidRPr="00F565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міська рада)</w:t>
      </w:r>
    </w:p>
    <w:p w:rsidR="003D2E0E" w:rsidRPr="00F56525" w:rsidRDefault="003D2E0E" w:rsidP="00F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6525" w:rsidRPr="00F56525" w:rsidRDefault="00F56525" w:rsidP="003D2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У 2018 році правоохоронними органами </w:t>
      </w:r>
      <w:proofErr w:type="spellStart"/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Шепетівського</w:t>
      </w:r>
      <w:proofErr w:type="spellEnd"/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району та міста Шепетівки, зокрема, </w:t>
      </w:r>
      <w:proofErr w:type="spellStart"/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Шепетівською</w:t>
      </w:r>
      <w:proofErr w:type="spellEnd"/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місцевою прокуратурою з місцем дислокації у м. Шепетівка, проведена вагома робота з попередження, виявлення, розкриття, розслідування кримінальних правопорушень на території міста і району, стабілізації криміногенно</w:t>
      </w:r>
      <w:r w:rsidR="003D2E0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ї ситуації в населених пунктах й</w:t>
      </w: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зміцнення законності. Також, вжито ряд заходів, спрямованих на захист прав і свобод громадян та інтересів держави.</w:t>
      </w:r>
    </w:p>
    <w:p w:rsidR="00F56525" w:rsidRPr="00F56525" w:rsidRDefault="00F56525" w:rsidP="000A3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Слід констатувати, що упродовж 2018 року до Єдиного реєстру досудових розслідувань у 1436 випадках внесено відомості про кримінальні</w:t>
      </w:r>
      <w:r w:rsidR="000A34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.</w:t>
      </w:r>
    </w:p>
    <w:p w:rsidR="00F56525" w:rsidRPr="00F56525" w:rsidRDefault="00F56525" w:rsidP="000A3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Рівень злочинності на 10 тис. нас</w:t>
      </w:r>
      <w:r w:rsidR="000A34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елення в місті збільшився на 12%</w:t>
      </w: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та становить 112 злочинів (за аналогічний період минулого року - 100 злочинів).</w:t>
      </w:r>
    </w:p>
    <w:p w:rsidR="00F56525" w:rsidRPr="00F56525" w:rsidRDefault="00F56525" w:rsidP="000A3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Рівень правопорушень на 10 тис. населення у місті на 27% більший ніж</w:t>
      </w:r>
      <w:r w:rsidR="000A34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по області</w:t>
      </w:r>
      <w:r w:rsidR="000A34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                     </w:t>
      </w: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(88 злочинів на 10 тис. населення по області).</w:t>
      </w:r>
    </w:p>
    <w:p w:rsidR="00F56525" w:rsidRPr="00F56525" w:rsidRDefault="00F56525" w:rsidP="000A3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Як позитив слід відмітити відсутність зростання вчинення особливо тяжких злочинів на території міста Шепетівки, як у минулому, так і у</w:t>
      </w:r>
      <w:r w:rsidR="000A34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поточному році вчинено 7 таких злочинів.</w:t>
      </w:r>
    </w:p>
    <w:p w:rsidR="00F56525" w:rsidRPr="00F56525" w:rsidRDefault="00F56525" w:rsidP="000A3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Завдяки належно організованим превентивним заходам вдалося досягти зменшення вчинення тяжких злочинів на території міста з 239 до 201 або на 16%, запобігти вчиненню кримінальних правопорушень проти статевої свободи</w:t>
      </w:r>
      <w:r w:rsidR="000A3428" w:rsidRP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та статевої недоторканості.</w:t>
      </w:r>
    </w:p>
    <w:p w:rsidR="00F56525" w:rsidRPr="00F56525" w:rsidRDefault="00F56525" w:rsidP="000A3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Не дивлячись на наявні позитивні досягнення, залишається низка проблемних питань.</w:t>
      </w:r>
      <w:r w:rsidR="000A3428" w:rsidRP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</w:p>
    <w:p w:rsidR="00F56525" w:rsidRPr="00F56525" w:rsidRDefault="00F56525" w:rsidP="000A3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Упродовж 2018 року у порівнянні з минулим роком збільшилась к</w:t>
      </w:r>
      <w:r w:rsidR="000A3428" w:rsidRP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ількість </w:t>
      </w: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злочинів середньої тяжкості на території міста на 65% з 96 до 158.</w:t>
      </w:r>
    </w:p>
    <w:p w:rsidR="00F56525" w:rsidRPr="00F56525" w:rsidRDefault="00F56525" w:rsidP="000A3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Також, спостерігається незначне збільшення вчинення злочинів невеликої</w:t>
      </w:r>
      <w:r w:rsidR="000A3428" w:rsidRP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тяжкості на 26,5 % по місту з 83 до 105 злочинів. </w:t>
      </w:r>
      <w:r w:rsidRPr="00F56525">
        <w:rPr>
          <w:rFonts w:ascii="Times New Roman" w:eastAsia="Times New Roman" w:hAnsi="Times New Roman" w:cs="Times New Roman"/>
          <w:color w:val="000000"/>
          <w:spacing w:val="300"/>
          <w:sz w:val="24"/>
          <w:szCs w:val="24"/>
          <w:lang w:val="uk-UA" w:eastAsia="uk-UA"/>
        </w:rPr>
        <w:t>.</w:t>
      </w:r>
    </w:p>
    <w:p w:rsidR="00F56525" w:rsidRPr="00F56525" w:rsidRDefault="00F56525" w:rsidP="000A3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Не вдалося запобігти і збільшенню рівня підліткової злочинності, яка</w:t>
      </w:r>
      <w:r w:rsidR="000A3428" w:rsidRP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зросла на 50 %, неповнолітніми вчинено 12 злочинів.</w:t>
      </w:r>
    </w:p>
    <w:p w:rsidR="00F56525" w:rsidRPr="00F56525" w:rsidRDefault="00F56525" w:rsidP="000A3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Станом на грудень 2018 року відсоток розкриття кримінальних</w:t>
      </w:r>
      <w:r w:rsidR="000A3428" w:rsidRP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правопорушень на території міста становив 54 </w:t>
      </w:r>
      <w:r w:rsidR="000A3428" w:rsidRP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%</w:t>
      </w:r>
      <w:r w:rsidRPr="00F5652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uk-UA" w:eastAsia="uk-UA"/>
        </w:rPr>
        <w:t>.</w:t>
      </w:r>
      <w:r w:rsidRPr="00F5652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uk-UA" w:eastAsia="uk-UA"/>
        </w:rPr>
        <w:tab/>
      </w:r>
    </w:p>
    <w:p w:rsidR="00F56525" w:rsidRPr="00F56525" w:rsidRDefault="00F56525" w:rsidP="000A3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Упродовж 2018 року не вдалося </w:t>
      </w:r>
      <w:r w:rsidRPr="00F56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уникнути вчинення 3 умисних вбивств та</w:t>
      </w:r>
      <w:r w:rsidR="000A3428" w:rsidRPr="00361F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56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замахів на території міста, 2 умисних тяжких тілесних ушкоджень зі смертельними наслідками на території міста, 5 умисних тяжких тілесних</w:t>
      </w:r>
      <w:r w:rsidR="000A3428" w:rsidRPr="00361F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56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ушкоджень на території міста.</w:t>
      </w:r>
    </w:p>
    <w:p w:rsidR="00F56525" w:rsidRPr="00F56525" w:rsidRDefault="00F56525" w:rsidP="000A3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Прокурорами місцевої прокуратури з дислокацією в м Шепетівка у 2018 році забезпечено процесуальне керівництво у 2398 кримінальних провадженнях. За наслідками розслідування 232 обвинувальних акти скеров</w:t>
      </w:r>
      <w:r w:rsidR="000A3428" w:rsidRPr="00361F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ано </w:t>
      </w:r>
      <w:r w:rsidRPr="00F56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суду для </w:t>
      </w:r>
      <w:r w:rsidRPr="00F56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розгляду </w:t>
      </w:r>
      <w:r w:rsidRPr="00F56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F56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суті, з </w:t>
      </w:r>
      <w:r w:rsidRPr="00F56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них </w:t>
      </w:r>
      <w:r w:rsidRPr="00F56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 </w:t>
      </w:r>
      <w:r w:rsidRPr="00F56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угодою про </w:t>
      </w:r>
      <w:r w:rsidRPr="00F56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примирення </w:t>
      </w:r>
      <w:r w:rsidRPr="00F56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 </w:t>
      </w:r>
      <w:r w:rsidRPr="00F56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кримінальних</w:t>
      </w:r>
      <w:r w:rsidR="000A3428" w:rsidRPr="00361F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56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проваджень, з угодою про визнання винуватості - 5.</w:t>
      </w:r>
    </w:p>
    <w:p w:rsidR="00F56525" w:rsidRPr="00F56525" w:rsidRDefault="00F56525" w:rsidP="00FE5B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Прокурорами прокуратури перевірено 846 рішень про закриття кримінальних проваджень, за результатами перевірки скасовано 71 </w:t>
      </w:r>
      <w:proofErr w:type="spellStart"/>
      <w:r w:rsidRPr="00F56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необгрунтовану</w:t>
      </w:r>
      <w:proofErr w:type="spellEnd"/>
      <w:r w:rsidRPr="00F56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постанову слідчих про закриття кримінальних проваджень, з них 9 проваджень у подальшому направлено до суду для розгляду по суті.</w:t>
      </w:r>
    </w:p>
    <w:p w:rsidR="00F56525" w:rsidRPr="00F56525" w:rsidRDefault="00F56525" w:rsidP="00FE5B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Процесуальними прокурорами слідчим дано 146 письмових вказівок про проведення слідчих (розшукових) дій, прийнято участь у розгляді слідчим суддею 49 скарг на рішення, дії чи бездіяльність слідчого або прокурора, у тому числі 26 скарг щодо невнесення до Єдиного реєстру досудових розслідувань відомостей про кримінальні правопорушення</w:t>
      </w:r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.</w:t>
      </w:r>
    </w:p>
    <w:p w:rsidR="00F56525" w:rsidRPr="00F56525" w:rsidRDefault="00F56525" w:rsidP="00361F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>Шепетівською</w:t>
      </w:r>
      <w:proofErr w:type="spellEnd"/>
      <w:r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місцевою прокуратурою проводиться системна робота, спрямована на виявлення фактів корупційних правопорушень та притягнення винних до відповідальності.</w:t>
      </w:r>
    </w:p>
    <w:p w:rsidR="00F56525" w:rsidRPr="00F56525" w:rsidRDefault="008A6363" w:rsidP="00361F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61F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           </w:t>
      </w:r>
      <w:r w:rsidR="00F56525"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Зокрема,</w:t>
      </w:r>
      <w:r w:rsidR="00F56525" w:rsidRPr="00F565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у </w:t>
      </w:r>
      <w:r w:rsidR="00F56525"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січні цього року </w:t>
      </w:r>
      <w:proofErr w:type="spellStart"/>
      <w:r w:rsidR="00F56525"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Шепетівською</w:t>
      </w:r>
      <w:proofErr w:type="spellEnd"/>
      <w:r w:rsidR="00F56525"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 місцевою прокуратурою під час проведення перевірки у виправній установі виявлений факт привласнення бюджетних коштів службовою особою установи. Встановлено, що внаслідок службового підроблення, вчиненого службовою особою установи, розтрачено бюджетні кошти </w:t>
      </w:r>
      <w:r w:rsidR="00F56525" w:rsidRPr="00F56525">
        <w:rPr>
          <w:rFonts w:ascii="Times New Roman" w:eastAsia="Times New Roman" w:hAnsi="Times New Roman" w:cs="Times New Roman"/>
          <w:iCs/>
          <w:color w:val="42346A"/>
          <w:sz w:val="24"/>
          <w:szCs w:val="24"/>
          <w:lang w:val="uk-UA" w:eastAsia="uk-UA"/>
        </w:rPr>
        <w:t xml:space="preserve">в </w:t>
      </w:r>
      <w:r w:rsidR="00F56525"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сумі понад 4 </w:t>
      </w:r>
      <w:proofErr w:type="spellStart"/>
      <w:r w:rsidR="00F56525"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тис.грн</w:t>
      </w:r>
      <w:proofErr w:type="spellEnd"/>
      <w:r w:rsidR="00F56525"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. За результатами досудового розслідування обвинувальний акт щодо посадової особи за обвинуваченням у скоєнні кримінальних правопорушень, передбачених ч.2 ст.191 КК України, ч.</w:t>
      </w:r>
      <w:r w:rsidRPr="00361F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 1 </w:t>
      </w:r>
      <w:r w:rsidR="00F56525"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 ст. З66 КК України, направлено до суду для розгляду по суті.</w:t>
      </w:r>
    </w:p>
    <w:p w:rsidR="00F56525" w:rsidRPr="00F56525" w:rsidRDefault="00F56525" w:rsidP="00361F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Крім того, за процесуального керівництва місцевої прокуратури та у взаємодії із працівниками Хмельницького управління Департаменту внутрішньої безпеки Національної поліції України задокументовано факт</w:t>
      </w:r>
      <w:r w:rsidR="008A6363" w:rsidRPr="00361F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надання неправомірної вигоди правоохоронцю.</w:t>
      </w:r>
    </w:p>
    <w:p w:rsidR="00F56525" w:rsidRPr="00F56525" w:rsidRDefault="00F56525" w:rsidP="00361F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Так, намагаючись уникнути кримінальної відповідальності за вчинення злочину проти власності, місцева жителька запропонувала заступн</w:t>
      </w:r>
      <w:r w:rsidR="008A6363" w:rsidRPr="00361F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ику^ начальника відділу поліції </w:t>
      </w:r>
      <w:r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неправомірну вигоду для подальшої </w:t>
      </w:r>
      <w:r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 </w:t>
      </w:r>
      <w:r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передачі слідчо</w:t>
      </w:r>
      <w:r w:rsidR="008A6363" w:rsidRPr="00361F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му у кримінальному провадженні. </w:t>
      </w:r>
      <w:r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Громадянку, яка таким </w:t>
      </w:r>
      <w:r w:rsidRPr="00F56525">
        <w:rPr>
          <w:rFonts w:ascii="Times New Roman" w:eastAsia="Times New Roman" w:hAnsi="Times New Roman" w:cs="Times New Roman"/>
          <w:iCs/>
          <w:color w:val="42346A"/>
          <w:sz w:val="24"/>
          <w:szCs w:val="24"/>
          <w:lang w:val="uk-UA" w:eastAsia="uk-UA"/>
        </w:rPr>
        <w:t xml:space="preserve">чином </w:t>
      </w:r>
      <w:r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намагалася уникнути кримінальної відповідальності, викрито «на гарячому» та затримано </w:t>
      </w:r>
      <w:r w:rsidRPr="00F56525">
        <w:rPr>
          <w:rFonts w:ascii="Times New Roman" w:eastAsia="Times New Roman" w:hAnsi="Times New Roman" w:cs="Times New Roman"/>
          <w:iCs/>
          <w:color w:val="42346A"/>
          <w:sz w:val="24"/>
          <w:szCs w:val="24"/>
          <w:lang w:val="uk-UA" w:eastAsia="uk-UA"/>
        </w:rPr>
        <w:t xml:space="preserve">в </w:t>
      </w:r>
      <w:r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порядку ст. 208 Кримінального процесуального кодексу України, а грошові кошти в сумі 300 доларів </w:t>
      </w:r>
      <w:r w:rsidRPr="00F56525">
        <w:rPr>
          <w:rFonts w:ascii="Times New Roman" w:eastAsia="Times New Roman" w:hAnsi="Times New Roman" w:cs="Times New Roman"/>
          <w:iCs/>
          <w:color w:val="42346A"/>
          <w:sz w:val="24"/>
          <w:szCs w:val="24"/>
          <w:lang w:eastAsia="ru-RU"/>
        </w:rPr>
        <w:t xml:space="preserve">США </w:t>
      </w:r>
      <w:r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вилучено.</w:t>
      </w:r>
    </w:p>
    <w:p w:rsidR="00F56525" w:rsidRPr="00F56525" w:rsidRDefault="00F56525" w:rsidP="00905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За наслідками розслідування обвинувальний акт за обвинуваченням особи у скоєнні кримінальних пр</w:t>
      </w:r>
      <w:r w:rsidR="008A6363" w:rsidRPr="00361F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авопорушень, передбачених ст. ст. </w:t>
      </w:r>
      <w:r w:rsidRPr="00F56525">
        <w:rPr>
          <w:rFonts w:ascii="Times New Roman" w:eastAsia="Times New Roman" w:hAnsi="Times New Roman" w:cs="Times New Roman"/>
          <w:iCs/>
          <w:color w:val="42346A"/>
          <w:sz w:val="24"/>
          <w:szCs w:val="24"/>
          <w:lang w:val="uk-UA" w:eastAsia="uk-UA"/>
        </w:rPr>
        <w:t xml:space="preserve">185 </w:t>
      </w:r>
      <w:r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ч. З 36</w:t>
      </w:r>
      <w:r w:rsidR="008A6363" w:rsidRPr="00361F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9 </w:t>
      </w:r>
      <w:r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ч. </w:t>
      </w:r>
      <w:r w:rsidR="008A6363" w:rsidRPr="00361F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3 </w:t>
      </w:r>
      <w:r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КК України скеровано до суду. Обвинувачена особа перебуває під вартою,</w:t>
      </w:r>
      <w:r w:rsidR="008A6363" w:rsidRPr="00361F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565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судовий розгляд триває.</w:t>
      </w:r>
    </w:p>
    <w:p w:rsidR="007B5F76" w:rsidRPr="00361F56" w:rsidRDefault="00F56525" w:rsidP="0090568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61F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Крім того, за процесуального керівництва місцевої прокуратури завершено досудове розслідування у кримінальному провадженні за фактом вимагання та отримання неправомірної вигоди від громадянки керівником навчального закладу в сумі 9000 грн. за сприяння у вступ, на денну форму навчання за державним замовленням </w:t>
      </w:r>
      <w:r w:rsidR="008A6363" w:rsidRPr="00361F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її дочки. За </w:t>
      </w:r>
      <w:r w:rsidRPr="00361F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результатами досудового розслідування до суду направлено обвинува</w:t>
      </w:r>
      <w:r w:rsidR="008A6363" w:rsidRPr="00361F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льний акт за обвинуваченням особ</w:t>
      </w:r>
      <w:r w:rsidRPr="00361F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и</w:t>
      </w:r>
      <w:r w:rsidRP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у</w:t>
      </w:r>
      <w:r w:rsidR="008A6363" w:rsidRP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7B5F76" w:rsidRPr="00361F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скоєнні кримінального правопорушення, передбаченого ст. 368 ч. 1 КК України. Кримінальне провадження розглянуто з ухваленням обвинувального вироку.</w:t>
      </w:r>
    </w:p>
    <w:p w:rsidR="007B5F76" w:rsidRPr="007B5F76" w:rsidRDefault="007B5F76" w:rsidP="00905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B5F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Також, за участі працівників Шепетівської місцевої прокуратури з дислокацією у місті Шепетівка упродовж 2018 року </w:t>
      </w:r>
      <w:proofErr w:type="spellStart"/>
      <w:r w:rsidRPr="007B5F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Шепетівським</w:t>
      </w:r>
      <w:proofErr w:type="spellEnd"/>
      <w:r w:rsidRPr="007B5F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7B5F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міськрайонним</w:t>
      </w:r>
      <w:proofErr w:type="spellEnd"/>
      <w:r w:rsidRPr="007B5F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судом розглянуто 9 протоколів про вчинення адміністративних правопорушень, пов’язаних з корупцією.</w:t>
      </w:r>
    </w:p>
    <w:p w:rsidR="007B5F76" w:rsidRPr="007B5F76" w:rsidRDefault="007B5F76" w:rsidP="00905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B5F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У 2018 році місцевою прокуратурою внесено 11 подань відповідно до ч. З ст. 65 Закону України «Про запобігання корупції».</w:t>
      </w:r>
    </w:p>
    <w:p w:rsidR="007B5F76" w:rsidRPr="007B5F76" w:rsidRDefault="007B5F76" w:rsidP="00905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B5F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Упродовж поточного року </w:t>
      </w:r>
      <w:proofErr w:type="spellStart"/>
      <w:r w:rsidRPr="007B5F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Шепетівською</w:t>
      </w:r>
      <w:proofErr w:type="spellEnd"/>
      <w:r w:rsidRPr="007B5F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місцевою прокуратурою активно застосовувались представницькі повноваження.</w:t>
      </w:r>
    </w:p>
    <w:p w:rsidR="007B5F76" w:rsidRPr="007B5F76" w:rsidRDefault="007B5F76" w:rsidP="00905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B5F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Так, місцевою прокуратурою з місцем дислокації у місті Шепетівка у 2018 році пред’явлено 20 позовів на загальну суму 1,622 млн. грн., задоволено судом 17 позовів на загальну суму 1,581 млн. грн. Провадження у справах за 9 позовами місцевої прокуратури закрито у зв’язку із добровільним відшкодуванням відповідачами заявлених вимог на суму 474 </w:t>
      </w:r>
      <w:proofErr w:type="spellStart"/>
      <w:r w:rsidRPr="007B5F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тис.грн</w:t>
      </w:r>
      <w:proofErr w:type="spellEnd"/>
      <w:r w:rsidRPr="007B5F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. Реально виконано позовів прокурора на загальну суму понад 1 млн. грн.</w:t>
      </w:r>
    </w:p>
    <w:p w:rsidR="007B5F76" w:rsidRPr="007B5F76" w:rsidRDefault="007B5F76" w:rsidP="00905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B5F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З питань земельних відносин на адресу судів скеровано 10 позовів на загальну суму 1,476 </w:t>
      </w:r>
      <w:proofErr w:type="spellStart"/>
      <w:r w:rsidRPr="007B5F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млн.грн</w:t>
      </w:r>
      <w:proofErr w:type="spellEnd"/>
      <w:r w:rsidRPr="007B5F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.</w:t>
      </w:r>
    </w:p>
    <w:p w:rsidR="007B5F76" w:rsidRPr="007B5F76" w:rsidRDefault="007B5F76" w:rsidP="00905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B5F7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До прикладу встановлено, що в 5 договорах оренди земельних ділянок, розташованих на території м. Шепетівка, розмір орендної плати не відповідає вимогам законодавства та підлягає приведенню у відповідність до його вимог. За вказаним фактом прокуратурою заявлено 5 позовних заяв, 4 з яких на даний час розглянуто судом, завдяки чому розмір орендної плати за використання землі державної власності збільшено на 102 389 грн., з 21 436,95 грн. до 123 826,62 грн., 1 позов перебуває на розгляді в </w:t>
      </w:r>
      <w:proofErr w:type="spellStart"/>
      <w:r w:rsidRPr="007B5F7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Шепетівському</w:t>
      </w:r>
      <w:proofErr w:type="spellEnd"/>
      <w:r w:rsidRPr="007B5F7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7B5F7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міськрайонному</w:t>
      </w:r>
      <w:proofErr w:type="spellEnd"/>
      <w:r w:rsidRPr="007B5F7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 суді, у випадку задоволення якого розмір орендної плати за використання земельної ділянки збільшиться на 254 053,07 грн., з 63 513,27 до 317 566,34 грн.</w:t>
      </w:r>
    </w:p>
    <w:p w:rsidR="007B5F76" w:rsidRPr="007B5F76" w:rsidRDefault="007B5F76" w:rsidP="00361F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B5F7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lastRenderedPageBreak/>
        <w:t xml:space="preserve">Окрім того, рішенням Господарського суду області задоволено позовну заяву в інтересах держави в особі Шепетівської міської ради до одного з приватних підприємств міста про стягнення збитків завданих використанням земельної ділянки без правовстановлюючих документів на суму 1,234 </w:t>
      </w:r>
      <w:proofErr w:type="spellStart"/>
      <w:r w:rsidRPr="007B5F7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млн.грн</w:t>
      </w:r>
      <w:proofErr w:type="spellEnd"/>
      <w:r w:rsidRPr="007B5F7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. Північно-західним апеляційним судом рішення суду першої інстанції залишено в силі.</w:t>
      </w:r>
    </w:p>
    <w:p w:rsidR="007B5F76" w:rsidRPr="007B5F76" w:rsidRDefault="007B5F76" w:rsidP="00361F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B5F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У 2018 році прокурорами з місцем дислокації у м. Шепетівка забезпечено участь у розгляді 407 кримінальних проваджень судом першої інстанції, у тому числі у підготовчому судовому засіданні — 108 (з них з ухваленням вироку на підставі угод про примирення та визнання винуватості - 35), у судовому розгляді про</w:t>
      </w:r>
      <w:r w:rsidR="00361F56" w:rsidRP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ваджень з ухваленням вироку - 110 (з</w:t>
      </w:r>
      <w:r w:rsidRPr="007B5F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них з ухваленням вироку на підставі угод про примирення та визнання винуватості - 9, у провадженнях про застосування примусових заходів медичного характеру - 3, у провадженнях про продовження, зміну, припинення примусових з</w:t>
      </w:r>
      <w:r w:rsidR="00361F56" w:rsidRP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аходів медичного характеру - 1).</w:t>
      </w:r>
    </w:p>
    <w:p w:rsidR="0067109C" w:rsidRPr="0067109C" w:rsidRDefault="0067109C" w:rsidP="00361F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Прокурорами взято участь у розгляді судом питань, пов’язаних із виконанням вироків у 154 випадка</w:t>
      </w:r>
      <w:r w:rsidR="00361F56" w:rsidRP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х, у розгляді судом питань, </w:t>
      </w:r>
      <w:proofErr w:type="spellStart"/>
      <w:r w:rsidR="00361F56" w:rsidRP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пов</w:t>
      </w:r>
      <w:proofErr w:type="spellEnd"/>
      <w:r w:rsidR="00361F56" w:rsidRPr="00361F56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’</w:t>
      </w:r>
      <w:proofErr w:type="spellStart"/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язаних</w:t>
      </w:r>
      <w:proofErr w:type="spellEnd"/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із застосуванням амністії - 19, у перегляді судових рішень за </w:t>
      </w:r>
      <w:proofErr w:type="spellStart"/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нововиявленими</w:t>
      </w:r>
      <w:proofErr w:type="spellEnd"/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обставинами судом першої інстанції - 1.</w:t>
      </w:r>
    </w:p>
    <w:p w:rsidR="0067109C" w:rsidRPr="0067109C" w:rsidRDefault="0067109C" w:rsidP="00361F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7109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Зокрема, за результатами досудового розслідування, за процесуального керівництва місцевої прокуратури, у кримінальному провадженні, яке набуло значного суспільного резонансу, по факту вчинення </w:t>
      </w:r>
      <w:r w:rsidRPr="0067109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ДТП </w:t>
      </w:r>
      <w:r w:rsidRPr="0067109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у перший день 2018 року, у результаті якої 21-річна жінка загинула н</w:t>
      </w:r>
      <w:r w:rsidR="00361F56" w:rsidRPr="00361F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а місці події, а її 2-річна донь</w:t>
      </w:r>
      <w:r w:rsidRPr="0067109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ка отримала тяжкі тілесні ушкодження, завершено досудове розслідування кримінального провадження та до </w:t>
      </w:r>
      <w:proofErr w:type="spellStart"/>
      <w:r w:rsidRPr="0067109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Шепетівського</w:t>
      </w:r>
      <w:proofErr w:type="spellEnd"/>
      <w:r w:rsidRPr="0067109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67109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міськрайонного</w:t>
      </w:r>
      <w:proofErr w:type="spellEnd"/>
      <w:r w:rsidRPr="0067109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 суду скеровано обвинувальний акт згідно із яким житель м. Шепетівки обвинувачувався не лише у вчиненні </w:t>
      </w:r>
      <w:r w:rsidRPr="0067109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ДТП </w:t>
      </w:r>
      <w:r w:rsidRPr="0067109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із смертельним наслідком, а ще й в хуліганстві, умисному заподіянні тяжких тілесних ушкоджень, небезпечних для життя у момент заподіяння, у погрозі вбивства, у залишенні без допомоги особи, яка перебуває у небезпечному для життя стані і позбавлені можливості вжити заходів до самозбереження через малолітство, у незаконному придбанні, перевезенні та зберіганні наркотичних засобів без мети збуту, а також носінні, зберіганні та придбанні вогнепальної зброї та бойових припасів без передбаченого законом дозволу.</w:t>
      </w:r>
    </w:p>
    <w:p w:rsidR="0067109C" w:rsidRPr="0067109C" w:rsidRDefault="0067109C" w:rsidP="00361F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7109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За принципової позиції прокурора в суді винну особу засуджено вже</w:t>
      </w:r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у </w:t>
      </w:r>
      <w:r w:rsidR="00361F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2019 році </w:t>
      </w:r>
      <w:r w:rsidRPr="0067109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до </w:t>
      </w:r>
      <w:r w:rsidR="00361F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 xml:space="preserve">                     </w:t>
      </w:r>
      <w:r w:rsidRPr="0067109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 w:eastAsia="uk-UA"/>
        </w:rPr>
        <w:t>8 років позбавлення волі з позбавленням права керування транспортним засобом на строк 3 роки.</w:t>
      </w:r>
    </w:p>
    <w:p w:rsidR="0067109C" w:rsidRPr="0067109C" w:rsidRDefault="0067109C" w:rsidP="00361F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Здійснюючи нагляд за додержанням законів при виконанні судових рішень у кримінальних справах, а також при застосуванні інших заходів примусового характеру, пов’язаних з обмеженням особистої свободи громадян прокуратурою внесено 28 вказівок, за наслідками розгляду яких до дисциплінарної відповідальності притягнуто 28 службових осіб виправної</w:t>
      </w:r>
      <w:r w:rsidR="00361F56" w:rsidRPr="00361F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установи.</w:t>
      </w:r>
    </w:p>
    <w:p w:rsidR="0067109C" w:rsidRPr="0067109C" w:rsidRDefault="0067109C" w:rsidP="00361F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Упродовж 2018 року в </w:t>
      </w:r>
      <w:proofErr w:type="spellStart"/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Шепетівську</w:t>
      </w:r>
      <w:proofErr w:type="spellEnd"/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місцеву прокуратуру з місцем дислокації </w:t>
      </w:r>
      <w:r w:rsid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                           </w:t>
      </w:r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 м. Шепетівка від фізичних та юридичних осіб надійшло 305 звернень. По суті вирішено</w:t>
      </w:r>
      <w:r w:rsid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                     </w:t>
      </w:r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120 звернень громадян, для вирішення в інші відомства направлено 185 звернень.</w:t>
      </w:r>
    </w:p>
    <w:p w:rsidR="0067109C" w:rsidRPr="0067109C" w:rsidRDefault="0067109C" w:rsidP="00361F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Упродовж 2018 року </w:t>
      </w:r>
      <w:proofErr w:type="spellStart"/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Шепетівською</w:t>
      </w:r>
      <w:proofErr w:type="spellEnd"/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місцевою прокуратурою з місцем дислокації у м. Шепетівка в засобах масової інформації висвітлено 163</w:t>
      </w:r>
      <w:r w:rsidR="00361F56" w:rsidRPr="00361F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повідомлення про діяльність місцевої прокуратури.</w:t>
      </w:r>
    </w:p>
    <w:p w:rsidR="0067109C" w:rsidRPr="0067109C" w:rsidRDefault="0067109C" w:rsidP="00361F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 числа вказаних повідомлень упродовж 2018 року в друкованих ЗМІ опубліковано</w:t>
      </w:r>
      <w:r w:rsid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                    </w:t>
      </w:r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37 повідомлень, в мережі Інтернет 120 повідомлень, в</w:t>
      </w:r>
      <w:r w:rsidR="00361F56" w:rsidRPr="00361F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електронних ЗМІ висвітлено 6 виступів.</w:t>
      </w:r>
    </w:p>
    <w:p w:rsidR="003C3C16" w:rsidRDefault="0067109C" w:rsidP="003C3C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Водночас, на виконання ст.6 Закону України «Про прокуратуру» упродовж першого півріч</w:t>
      </w:r>
      <w:r w:rsidR="00361F56" w:rsidRP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чя 2018 року надано 30 інформацій</w:t>
      </w:r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в органи влади щодо результатів </w:t>
      </w:r>
      <w:r w:rsidR="00361F56" w:rsidRPr="00361F5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діяльності місцевої прокуратури.</w:t>
      </w:r>
    </w:p>
    <w:p w:rsidR="003C3C16" w:rsidRDefault="003C3C16" w:rsidP="003C3C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0E1CA7" w:rsidRDefault="00A25C19" w:rsidP="003C3C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Керівник </w:t>
      </w:r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місцев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ої</w:t>
      </w:r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прокуратур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и                                      </w:t>
      </w:r>
      <w:r w:rsidRPr="0067109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                           І.Комар</w:t>
      </w:r>
      <w:bookmarkStart w:id="0" w:name="_GoBack"/>
      <w:bookmarkEnd w:id="0"/>
    </w:p>
    <w:p w:rsidR="003C3C16" w:rsidRDefault="003C3C16" w:rsidP="003C3C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3C3C16" w:rsidRPr="00A25C19" w:rsidRDefault="003C3C16" w:rsidP="003C3C16">
      <w:pPr>
        <w:spacing w:after="0" w:line="240" w:lineRule="auto"/>
        <w:ind w:firstLine="708"/>
        <w:jc w:val="both"/>
        <w:rPr>
          <w:sz w:val="24"/>
          <w:szCs w:val="24"/>
          <w:lang w:val="uk-UA"/>
        </w:rPr>
      </w:pPr>
    </w:p>
    <w:sectPr w:rsidR="003C3C16" w:rsidRPr="00A25C19" w:rsidSect="003C3C16">
      <w:pgSz w:w="11909" w:h="16834"/>
      <w:pgMar w:top="1135" w:right="852" w:bottom="1276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E5C5C"/>
    <w:rsid w:val="000A3428"/>
    <w:rsid w:val="002252B7"/>
    <w:rsid w:val="00361F56"/>
    <w:rsid w:val="003C3C16"/>
    <w:rsid w:val="003D2E0E"/>
    <w:rsid w:val="00667392"/>
    <w:rsid w:val="0067109C"/>
    <w:rsid w:val="007B5F76"/>
    <w:rsid w:val="00826225"/>
    <w:rsid w:val="008657B8"/>
    <w:rsid w:val="008A6363"/>
    <w:rsid w:val="00905685"/>
    <w:rsid w:val="00A25C19"/>
    <w:rsid w:val="00CF70B5"/>
    <w:rsid w:val="00DE5C5C"/>
    <w:rsid w:val="00EF1DCB"/>
    <w:rsid w:val="00F56525"/>
    <w:rsid w:val="00FD4A49"/>
    <w:rsid w:val="00FE5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CF70B5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CF70B5"/>
    <w:pPr>
      <w:suppressAutoHyphens/>
      <w:spacing w:after="0" w:line="240" w:lineRule="auto"/>
      <w:jc w:val="center"/>
    </w:pPr>
    <w:rPr>
      <w:rFonts w:ascii="Tahoma" w:eastAsia="Calibri" w:hAnsi="Tahoma" w:cs="Times New Roman"/>
      <w:b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3C3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C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1756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</cp:revision>
  <cp:lastPrinted>2019-01-29T15:05:00Z</cp:lastPrinted>
  <dcterms:created xsi:type="dcterms:W3CDTF">2019-01-28T09:44:00Z</dcterms:created>
  <dcterms:modified xsi:type="dcterms:W3CDTF">2019-01-29T15:07:00Z</dcterms:modified>
</cp:coreProperties>
</file>